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8355E" w14:textId="77777777" w:rsidR="004B1733" w:rsidRDefault="004B1733" w:rsidP="009E6A6B">
      <w:pPr>
        <w:spacing w:after="0" w:line="240" w:lineRule="auto"/>
        <w:jc w:val="right"/>
        <w:rPr>
          <w:rFonts w:ascii="HelveticaNeueLT Std" w:hAnsi="HelveticaNeueLT Std" w:cs="Arial"/>
          <w:b/>
          <w:sz w:val="18"/>
          <w:szCs w:val="18"/>
          <w:lang w:val="es-ES_tradnl"/>
        </w:rPr>
      </w:pPr>
    </w:p>
    <w:p w14:paraId="78CA7B1A" w14:textId="77777777" w:rsidR="003104CE" w:rsidRDefault="003104CE" w:rsidP="00E30ECE">
      <w:pPr>
        <w:spacing w:after="0" w:line="240" w:lineRule="auto"/>
        <w:jc w:val="center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6C08635E" w14:textId="77777777" w:rsidR="003104CE" w:rsidRDefault="003104CE" w:rsidP="00E30ECE">
      <w:pPr>
        <w:spacing w:after="0" w:line="240" w:lineRule="auto"/>
        <w:jc w:val="center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1A04B768" w14:textId="4C3A1684" w:rsidR="00E30ECE" w:rsidRPr="00E30ECE" w:rsidRDefault="00E30ECE" w:rsidP="00E30ECE">
      <w:pPr>
        <w:spacing w:after="0" w:line="240" w:lineRule="auto"/>
        <w:jc w:val="center"/>
        <w:rPr>
          <w:rFonts w:ascii="HelveticaNeueLT Std" w:hAnsi="HelveticaNeueLT Std" w:cs="Arial"/>
          <w:sz w:val="24"/>
          <w:szCs w:val="24"/>
          <w:lang w:val="es-ES_tradnl"/>
        </w:rPr>
      </w:pPr>
      <w:r>
        <w:rPr>
          <w:rFonts w:ascii="HelveticaNeueLT Std" w:hAnsi="HelveticaNeueLT Std" w:cs="Arial"/>
          <w:sz w:val="24"/>
          <w:szCs w:val="24"/>
          <w:lang w:val="es-ES_tradnl"/>
        </w:rPr>
        <w:t>R</w:t>
      </w:r>
      <w:r w:rsidRPr="00E30ECE">
        <w:rPr>
          <w:rFonts w:ascii="HelveticaNeueLT Std" w:hAnsi="HelveticaNeueLT Std" w:cs="Arial"/>
          <w:sz w:val="24"/>
          <w:szCs w:val="24"/>
          <w:lang w:val="es-ES_tradnl"/>
        </w:rPr>
        <w:t>ecaudación de Ingresos Propios 2018</w:t>
      </w:r>
    </w:p>
    <w:p w14:paraId="748E13A5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tbl>
      <w:tblPr>
        <w:tblW w:w="8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661"/>
      </w:tblGrid>
      <w:tr w:rsidR="00FF289B" w:rsidRPr="00FF289B" w14:paraId="4C139535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4EFA" w14:textId="77777777" w:rsidR="00FF289B" w:rsidRPr="00FF289B" w:rsidRDefault="00FF289B" w:rsidP="00FF28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F289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* </w:t>
            </w:r>
            <w:r w:rsidRPr="00FF289B">
              <w:rPr>
                <w:rFonts w:ascii="Gotham Book" w:eastAsia="Times New Roman" w:hAnsi="Gotham Book" w:cs="Times New Roman"/>
                <w:sz w:val="16"/>
                <w:szCs w:val="16"/>
                <w:lang w:eastAsia="es-MX"/>
              </w:rPr>
              <w:t>Cantidades Miles de Pesos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92E1" w14:textId="77777777" w:rsidR="00FF289B" w:rsidRPr="00FF289B" w:rsidRDefault="00FF289B" w:rsidP="00FF28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F289B" w:rsidRPr="00FF289B" w14:paraId="36C04442" w14:textId="77777777" w:rsidTr="00FF289B">
        <w:trPr>
          <w:trHeight w:val="60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F96F" w14:textId="0966C705" w:rsidR="00FF289B" w:rsidRPr="00FF289B" w:rsidRDefault="00FF289B" w:rsidP="00FF289B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>Concepto de Cuota por Servicios Escola</w:t>
            </w:r>
            <w:r w:rsidRPr="00836701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>r</w:t>
            </w:r>
            <w:r w:rsidRPr="00FF289B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>es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CF5E" w14:textId="77777777" w:rsidR="00FF289B" w:rsidRPr="00FF289B" w:rsidRDefault="00FF289B" w:rsidP="00FF289B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 xml:space="preserve"> Ingresos Recaudados  </w:t>
            </w:r>
          </w:p>
        </w:tc>
      </w:tr>
      <w:tr w:rsidR="00FF289B" w:rsidRPr="00FF289B" w14:paraId="6E25AC91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C2A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de inscripción semestral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75F8" w14:textId="28F718C9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</w:t>
            </w:r>
            <w:r w:rsidR="00836701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$  </w:t>
            </w: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7,230.6 </w:t>
            </w:r>
          </w:p>
        </w:tc>
      </w:tr>
      <w:tr w:rsidR="00FF289B" w:rsidRPr="00FF289B" w14:paraId="62752767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3215" w14:textId="6F3CC53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de i</w:t>
            </w:r>
            <w:r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n</w:t>
            </w: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scripción semestral extensión Otumba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2FC3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95.5 </w:t>
            </w:r>
          </w:p>
        </w:tc>
      </w:tr>
      <w:tr w:rsidR="00FF289B" w:rsidRPr="00FF289B" w14:paraId="4A2C1CA9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72E9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de reinscripción semestral extensión Otumba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BFB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99.1 </w:t>
            </w:r>
          </w:p>
        </w:tc>
      </w:tr>
      <w:tr w:rsidR="00FF289B" w:rsidRPr="00FF289B" w14:paraId="422459CA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D3E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de reinscripción semestral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A1F0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24,886.3 </w:t>
            </w:r>
          </w:p>
        </w:tc>
      </w:tr>
      <w:tr w:rsidR="00FF289B" w:rsidRPr="00FF289B" w14:paraId="276A6993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FEA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Derechos de inscripción a maestría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C35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14.4 </w:t>
            </w:r>
          </w:p>
        </w:tc>
      </w:tr>
      <w:tr w:rsidR="00FF289B" w:rsidRPr="00FF289B" w14:paraId="3A212F2E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859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semestral para maestría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DCB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349.3 </w:t>
            </w:r>
          </w:p>
        </w:tc>
      </w:tr>
      <w:tr w:rsidR="00FF289B" w:rsidRPr="00FF289B" w14:paraId="5112D084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A0F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6CD5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FF289B" w:rsidRPr="00FF289B" w14:paraId="05E45DE6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713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de examen de colocación de inglés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CEA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25.6 </w:t>
            </w:r>
          </w:p>
        </w:tc>
      </w:tr>
      <w:tr w:rsidR="00FF289B" w:rsidRPr="00FF289B" w14:paraId="4713C251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FF92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de inscripción inglés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4AA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104.5 </w:t>
            </w:r>
          </w:p>
        </w:tc>
      </w:tr>
      <w:tr w:rsidR="00FF289B" w:rsidRPr="00FF289B" w14:paraId="70720000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7EFB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Módulo de inglés curricular para alumnos del </w:t>
            </w:r>
            <w:proofErr w:type="spellStart"/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TESCo</w:t>
            </w:r>
            <w:proofErr w:type="spellEnd"/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(módulos del 1 al 8)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00E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3,083.0 </w:t>
            </w:r>
          </w:p>
        </w:tc>
      </w:tr>
      <w:tr w:rsidR="00FF289B" w:rsidRPr="00FF289B" w14:paraId="1F6A1A32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4D0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Módulo de inglés para comunidad externa - módulos del 1 al 12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B04B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77.9 </w:t>
            </w:r>
          </w:p>
        </w:tc>
      </w:tr>
      <w:tr w:rsidR="00FF289B" w:rsidRPr="00FF289B" w14:paraId="70EE72BC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7B0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Módulo de inglés para comunidad </w:t>
            </w:r>
            <w:proofErr w:type="spellStart"/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TESCo</w:t>
            </w:r>
            <w:proofErr w:type="spellEnd"/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- módulos del 1 al 12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D544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1,404.9 </w:t>
            </w:r>
          </w:p>
        </w:tc>
      </w:tr>
      <w:tr w:rsidR="00FF289B" w:rsidRPr="00FF289B" w14:paraId="330EC086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78C2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Curso de inglés técnico para titulación (módulos I y II)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51AA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38.6 </w:t>
            </w:r>
          </w:p>
        </w:tc>
      </w:tr>
      <w:tr w:rsidR="00FF289B" w:rsidRPr="00FF289B" w14:paraId="42BD3663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F62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Derechos para examen de inglés maestría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01E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11.0 </w:t>
            </w:r>
          </w:p>
        </w:tc>
      </w:tr>
      <w:tr w:rsidR="00FF289B" w:rsidRPr="00FF289B" w14:paraId="2528671C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433D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5BBD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FF289B" w:rsidRPr="00FF289B" w14:paraId="76B724FF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63FB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Inscripción a residencia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609C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137.6 </w:t>
            </w:r>
          </w:p>
        </w:tc>
      </w:tr>
      <w:tr w:rsidR="00FF289B" w:rsidRPr="00FF289B" w14:paraId="0031B45E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5327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Recepción profesional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FD92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51.0 </w:t>
            </w:r>
          </w:p>
        </w:tc>
      </w:tr>
      <w:tr w:rsidR="00FF289B" w:rsidRPr="00FF289B" w14:paraId="133531F9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3F6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Por trámite registro de título profesional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557C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32.7 </w:t>
            </w:r>
          </w:p>
        </w:tc>
      </w:tr>
      <w:tr w:rsidR="00FF289B" w:rsidRPr="00FF289B" w14:paraId="13F60E2D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E4C4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Examen profesional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3842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30.1 </w:t>
            </w:r>
          </w:p>
        </w:tc>
      </w:tr>
      <w:tr w:rsidR="00FF289B" w:rsidRPr="00FF289B" w14:paraId="71E1FBFF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91CA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Examen de grado de maestría y especialización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CA20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13.5 </w:t>
            </w:r>
          </w:p>
        </w:tc>
      </w:tr>
      <w:tr w:rsidR="00FF289B" w:rsidRPr="00FF289B" w14:paraId="67E849C5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65B1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FB1D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FF289B" w:rsidRPr="00FF289B" w14:paraId="1D03729B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FA49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Examen especial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95B0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  0.2 </w:t>
            </w:r>
          </w:p>
        </w:tc>
      </w:tr>
      <w:tr w:rsidR="00FF289B" w:rsidRPr="00FF289B" w14:paraId="44FA19F7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6CD7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Examen de habilidades para acreditación de inglés técnico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75A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47.9 </w:t>
            </w:r>
          </w:p>
        </w:tc>
      </w:tr>
      <w:tr w:rsidR="00FF289B" w:rsidRPr="00FF289B" w14:paraId="5C1246CC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0381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Constancia de estudios con créditos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3F7B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121.4 </w:t>
            </w:r>
          </w:p>
        </w:tc>
      </w:tr>
      <w:tr w:rsidR="00FF289B" w:rsidRPr="00FF289B" w14:paraId="2C7CCF07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D647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Constancia de estudios normal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749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45.1 </w:t>
            </w:r>
          </w:p>
        </w:tc>
      </w:tr>
      <w:tr w:rsidR="00FF289B" w:rsidRPr="00FF289B" w14:paraId="5315608E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FB69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Constancia de servicio social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CA00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  2.8 </w:t>
            </w:r>
          </w:p>
        </w:tc>
      </w:tr>
      <w:tr w:rsidR="00FF289B" w:rsidRPr="00FF289B" w14:paraId="30E44C0C" w14:textId="77777777" w:rsidTr="00FF289B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F97B" w14:textId="77777777" w:rsidR="00FF289B" w:rsidRPr="00FF289B" w:rsidRDefault="00FF289B" w:rsidP="00FF289B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Constancia historial académico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D1FB" w14:textId="77777777" w:rsidR="00FF289B" w:rsidRPr="00FF289B" w:rsidRDefault="00FF289B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FF289B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16.8 </w:t>
            </w:r>
          </w:p>
        </w:tc>
      </w:tr>
    </w:tbl>
    <w:p w14:paraId="25478227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4358E856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44D600BC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60E70FCD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1B560DB5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13C91C72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38C27089" w14:textId="77777777" w:rsidR="00083FBF" w:rsidRDefault="00083FBF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60F9D90B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tbl>
      <w:tblPr>
        <w:tblW w:w="8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1661"/>
      </w:tblGrid>
      <w:tr w:rsidR="003104CE" w:rsidRPr="003104CE" w14:paraId="605B164D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0D99" w14:textId="77777777" w:rsidR="003104CE" w:rsidRPr="003104CE" w:rsidRDefault="003104CE" w:rsidP="00310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104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* </w:t>
            </w:r>
            <w:r w:rsidRPr="003104CE">
              <w:rPr>
                <w:rFonts w:ascii="Gotham Book" w:eastAsia="Times New Roman" w:hAnsi="Gotham Book" w:cs="Times New Roman"/>
                <w:sz w:val="16"/>
                <w:szCs w:val="16"/>
                <w:lang w:eastAsia="es-MX"/>
              </w:rPr>
              <w:t>Cantidades Miles de Pesos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9925" w14:textId="77777777" w:rsidR="003104CE" w:rsidRPr="003104CE" w:rsidRDefault="003104CE" w:rsidP="00310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3104CE" w:rsidRPr="003104CE" w14:paraId="3497F4BC" w14:textId="77777777" w:rsidTr="003104CE">
        <w:trPr>
          <w:trHeight w:val="60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D8A" w14:textId="77777777" w:rsidR="003104CE" w:rsidRPr="003104CE" w:rsidRDefault="003104CE" w:rsidP="003104CE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>Concepto de Cuota por Servicios Escolares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A62" w14:textId="77777777" w:rsidR="003104CE" w:rsidRPr="003104CE" w:rsidRDefault="003104CE" w:rsidP="003104CE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 xml:space="preserve"> Ingresos Recaudados  </w:t>
            </w:r>
          </w:p>
        </w:tc>
      </w:tr>
      <w:tr w:rsidR="003104CE" w:rsidRPr="003104CE" w14:paraId="002EF5F4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8FB0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Expedición de credencial y/o reposición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00B" w14:textId="4B417374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</w:t>
            </w:r>
            <w:r w:rsidR="00836701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$   </w:t>
            </w: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258.6 </w:t>
            </w:r>
          </w:p>
        </w:tc>
      </w:tr>
      <w:tr w:rsidR="003104CE" w:rsidRPr="003104CE" w14:paraId="39B6F7D2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EB6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104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3104CE" w:rsidRPr="003104CE" w14:paraId="436594BC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64F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Certificado parcial de estudios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E86E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13.2 </w:t>
            </w:r>
          </w:p>
        </w:tc>
      </w:tr>
      <w:tr w:rsidR="003104CE" w:rsidRPr="003104CE" w14:paraId="27569012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2CB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Certificado total de estudios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BF0F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298.3 </w:t>
            </w:r>
          </w:p>
        </w:tc>
      </w:tr>
      <w:tr w:rsidR="003104CE" w:rsidRPr="003104CE" w14:paraId="7BA82E93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26A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81B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3104CE" w:rsidRPr="003104CE" w14:paraId="401C5432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A686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Curso propedéutico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5CE3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312.4 </w:t>
            </w:r>
          </w:p>
        </w:tc>
      </w:tr>
      <w:tr w:rsidR="003104CE" w:rsidRPr="003104CE" w14:paraId="4A6AF9E3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D2F0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Curso propedéutico para maestría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13AF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48.2 </w:t>
            </w:r>
          </w:p>
        </w:tc>
      </w:tr>
      <w:tr w:rsidR="003104CE" w:rsidRPr="003104CE" w14:paraId="242EBE41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717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Curso remedial (nivelación)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86DE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48.2 </w:t>
            </w:r>
          </w:p>
        </w:tc>
      </w:tr>
      <w:tr w:rsidR="003104CE" w:rsidRPr="003104CE" w14:paraId="0F3C5B85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81A8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Curso de verano 90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CCA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28.2 </w:t>
            </w:r>
          </w:p>
        </w:tc>
      </w:tr>
      <w:tr w:rsidR="003104CE" w:rsidRPr="003104CE" w14:paraId="16A1C6E4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3CB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83F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3104CE" w:rsidRPr="003104CE" w14:paraId="122C2933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CFAD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Derecho de equivalencia por asignatura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F830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58.3 </w:t>
            </w:r>
          </w:p>
        </w:tc>
      </w:tr>
      <w:tr w:rsidR="003104CE" w:rsidRPr="003104CE" w14:paraId="18AB2402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4240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Cuota semestral especialización en automatización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57FB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23.5 </w:t>
            </w:r>
          </w:p>
        </w:tc>
      </w:tr>
      <w:tr w:rsidR="003104CE" w:rsidRPr="003104CE" w14:paraId="205CE06D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22E3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Derechos para examen de matemáticas básicas para maestría en ingeniería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736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11.9 </w:t>
            </w:r>
          </w:p>
        </w:tc>
      </w:tr>
      <w:tr w:rsidR="003104CE" w:rsidRPr="003104CE" w14:paraId="59041D1A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682D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120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3104CE" w:rsidRPr="003104CE" w14:paraId="62180CB7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5E8B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Expedición y deposición de documentos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A3C9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  2.6 </w:t>
            </w:r>
          </w:p>
        </w:tc>
      </w:tr>
      <w:tr w:rsidR="003104CE" w:rsidRPr="003104CE" w14:paraId="5F46E803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B940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95A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3104CE" w:rsidRPr="003104CE" w14:paraId="0D7B23C0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9E85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Multa de Biblioteca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F95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  4.6 </w:t>
            </w:r>
          </w:p>
        </w:tc>
      </w:tr>
      <w:tr w:rsidR="003104CE" w:rsidRPr="003104CE" w14:paraId="0A7D115E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2E34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563C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3104CE" w:rsidRPr="003104CE" w14:paraId="00E1243B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741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Hora de asesoría (Incubadora) a empresas externas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D16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    0.8 </w:t>
            </w:r>
          </w:p>
        </w:tc>
      </w:tr>
      <w:tr w:rsidR="003104CE" w:rsidRPr="003104CE" w14:paraId="0DAED7D4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9BD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CB3D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</w:p>
        </w:tc>
      </w:tr>
      <w:tr w:rsidR="003104CE" w:rsidRPr="003104CE" w14:paraId="01F71532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8C60" w14:textId="77777777" w:rsidR="003104CE" w:rsidRPr="003104CE" w:rsidRDefault="003104CE" w:rsidP="003104CE">
            <w:pPr>
              <w:spacing w:after="0" w:line="240" w:lineRule="auto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>Servicio de medición en longitud para nuevas empresas asociadas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06BB" w14:textId="77777777" w:rsidR="003104CE" w:rsidRPr="003104CE" w:rsidRDefault="003104CE" w:rsidP="00836701">
            <w:pPr>
              <w:spacing w:after="0" w:line="240" w:lineRule="auto"/>
              <w:jc w:val="right"/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</w:pPr>
            <w:r w:rsidRPr="003104CE">
              <w:rPr>
                <w:rFonts w:ascii="Gotham Book" w:eastAsia="Times New Roman" w:hAnsi="Gotham Book" w:cs="Times New Roman"/>
                <w:sz w:val="20"/>
                <w:szCs w:val="20"/>
                <w:lang w:eastAsia="es-MX"/>
              </w:rPr>
              <w:t xml:space="preserve">                 254.1 </w:t>
            </w:r>
          </w:p>
        </w:tc>
      </w:tr>
      <w:tr w:rsidR="003104CE" w:rsidRPr="003104CE" w14:paraId="4B784B9E" w14:textId="77777777" w:rsidTr="003104CE">
        <w:trPr>
          <w:trHeight w:val="30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9CB" w14:textId="77777777" w:rsidR="003104CE" w:rsidRPr="003104CE" w:rsidRDefault="003104CE" w:rsidP="00310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7E84" w14:textId="62DD292F" w:rsidR="003104CE" w:rsidRPr="003104CE" w:rsidRDefault="00836701" w:rsidP="00836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$     </w:t>
            </w:r>
            <w:r w:rsidR="003104CE" w:rsidRPr="003104C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39,282.7</w:t>
            </w:r>
          </w:p>
        </w:tc>
      </w:tr>
    </w:tbl>
    <w:p w14:paraId="2554ECE0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46100E56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7102E596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172E9E5C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727DF46E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651704F6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3F264BE0" w14:textId="77777777" w:rsidR="00E30ECE" w:rsidRDefault="00E30E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68D4DB1D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48E6E0FE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5C525AF8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5E78CF1B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5BAE380B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45A8D3CA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5FADDE4A" w14:textId="77777777" w:rsidR="00626A94" w:rsidRDefault="00626A94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2C359A18" w14:textId="77777777" w:rsidR="00626A94" w:rsidRDefault="00626A94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228EABCE" w14:textId="594970CA" w:rsidR="003104CE" w:rsidRDefault="00626A94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  <w:r w:rsidRPr="00626A94">
        <w:drawing>
          <wp:inline distT="0" distB="0" distL="0" distR="0" wp14:anchorId="38EB438B" wp14:editId="083E78D3">
            <wp:extent cx="6480810" cy="688658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1B7E8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7DD9105A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745CF63F" w14:textId="77777777" w:rsidR="003104CE" w:rsidRDefault="003104CE" w:rsidP="00E30ECE">
      <w:pPr>
        <w:spacing w:after="0" w:line="240" w:lineRule="auto"/>
        <w:rPr>
          <w:rFonts w:ascii="HelveticaNeueLT Std" w:hAnsi="HelveticaNeueLT Std" w:cs="Arial"/>
          <w:sz w:val="24"/>
          <w:szCs w:val="24"/>
          <w:lang w:val="es-ES_tradnl"/>
        </w:rPr>
      </w:pPr>
    </w:p>
    <w:p w14:paraId="7623033B" w14:textId="3C4313D7" w:rsidR="00E30ECE" w:rsidRDefault="003104CE" w:rsidP="00E30ECE">
      <w:pPr>
        <w:spacing w:after="0" w:line="240" w:lineRule="auto"/>
        <w:jc w:val="center"/>
        <w:rPr>
          <w:rFonts w:ascii="HelveticaNeueLT Std" w:hAnsi="HelveticaNeueLT Std" w:cs="Arial"/>
          <w:sz w:val="24"/>
          <w:szCs w:val="24"/>
          <w:lang w:val="es-ES_tradnl"/>
        </w:rPr>
      </w:pPr>
      <w:r>
        <w:rPr>
          <w:rFonts w:ascii="HelveticaNeueLT Std" w:hAnsi="HelveticaNeueLT Std" w:cs="Arial"/>
          <w:sz w:val="24"/>
          <w:szCs w:val="24"/>
          <w:lang w:val="es-ES_tradnl"/>
        </w:rPr>
        <w:t>A</w:t>
      </w:r>
      <w:r w:rsidR="00E30ECE" w:rsidRPr="00E30ECE">
        <w:rPr>
          <w:rFonts w:ascii="HelveticaNeueLT Std" w:hAnsi="HelveticaNeueLT Std" w:cs="Arial"/>
          <w:sz w:val="24"/>
          <w:szCs w:val="24"/>
          <w:lang w:val="es-ES_tradnl"/>
        </w:rPr>
        <w:t>plica</w:t>
      </w:r>
      <w:bookmarkStart w:id="0" w:name="_GoBack"/>
      <w:bookmarkEnd w:id="0"/>
      <w:r w:rsidR="00E30ECE" w:rsidRPr="00E30ECE">
        <w:rPr>
          <w:rFonts w:ascii="HelveticaNeueLT Std" w:hAnsi="HelveticaNeueLT Std" w:cs="Arial"/>
          <w:sz w:val="24"/>
          <w:szCs w:val="24"/>
          <w:lang w:val="es-ES_tradnl"/>
        </w:rPr>
        <w:t>ción del Recursos por Capítulo de Gasto,</w:t>
      </w:r>
    </w:p>
    <w:p w14:paraId="0D138292" w14:textId="08762C2C" w:rsidR="003A328C" w:rsidRPr="00E30ECE" w:rsidRDefault="00E30ECE" w:rsidP="00E30ECE">
      <w:pPr>
        <w:spacing w:after="0" w:line="240" w:lineRule="auto"/>
        <w:jc w:val="center"/>
        <w:rPr>
          <w:rFonts w:ascii="HelveticaNeueLT Std" w:hAnsi="HelveticaNeueLT Std" w:cs="Arial"/>
          <w:sz w:val="24"/>
          <w:szCs w:val="24"/>
          <w:lang w:val="es-ES_tradnl"/>
        </w:rPr>
      </w:pPr>
      <w:proofErr w:type="gramStart"/>
      <w:r w:rsidRPr="00E30ECE">
        <w:rPr>
          <w:rFonts w:ascii="HelveticaNeueLT Std" w:hAnsi="HelveticaNeueLT Std" w:cs="Arial"/>
          <w:sz w:val="24"/>
          <w:szCs w:val="24"/>
          <w:lang w:val="es-ES_tradnl"/>
        </w:rPr>
        <w:t>con</w:t>
      </w:r>
      <w:proofErr w:type="gramEnd"/>
      <w:r w:rsidRPr="00E30ECE">
        <w:rPr>
          <w:rFonts w:ascii="HelveticaNeueLT Std" w:hAnsi="HelveticaNeueLT Std" w:cs="Arial"/>
          <w:sz w:val="24"/>
          <w:szCs w:val="24"/>
          <w:lang w:val="es-ES_tradnl"/>
        </w:rPr>
        <w:t xml:space="preserve"> referencia a la Recaudación de Ingresos Propios 2018</w:t>
      </w:r>
    </w:p>
    <w:p w14:paraId="4084E598" w14:textId="77777777" w:rsidR="003A328C" w:rsidRDefault="003A328C" w:rsidP="009E6A6B">
      <w:pPr>
        <w:spacing w:after="0" w:line="240" w:lineRule="auto"/>
        <w:jc w:val="right"/>
        <w:rPr>
          <w:rFonts w:ascii="HelveticaNeueLT Std" w:hAnsi="HelveticaNeueLT Std" w:cs="Arial"/>
          <w:b/>
          <w:sz w:val="18"/>
          <w:szCs w:val="18"/>
          <w:lang w:val="es-ES_tradnl"/>
        </w:rPr>
      </w:pPr>
    </w:p>
    <w:p w14:paraId="690810D1" w14:textId="77777777" w:rsidR="00E30ECE" w:rsidRDefault="00E30ECE" w:rsidP="009E6A6B">
      <w:pPr>
        <w:spacing w:after="0" w:line="240" w:lineRule="auto"/>
        <w:jc w:val="right"/>
        <w:rPr>
          <w:rFonts w:ascii="HelveticaNeueLT Std" w:hAnsi="HelveticaNeueLT Std" w:cs="Arial"/>
          <w:b/>
          <w:sz w:val="18"/>
          <w:szCs w:val="18"/>
          <w:lang w:val="es-ES_tradnl"/>
        </w:rPr>
      </w:pPr>
    </w:p>
    <w:p w14:paraId="4568C7CB" w14:textId="77777777" w:rsidR="003A328C" w:rsidRDefault="003A328C" w:rsidP="009E6A6B">
      <w:pPr>
        <w:spacing w:after="0" w:line="240" w:lineRule="auto"/>
        <w:jc w:val="right"/>
        <w:rPr>
          <w:rFonts w:ascii="HelveticaNeueLT Std" w:hAnsi="HelveticaNeueLT Std" w:cs="Arial"/>
          <w:b/>
          <w:sz w:val="18"/>
          <w:szCs w:val="18"/>
          <w:lang w:val="es-ES_tradnl"/>
        </w:rPr>
      </w:pPr>
    </w:p>
    <w:p w14:paraId="447EB34C" w14:textId="77777777" w:rsidR="003A328C" w:rsidRPr="00E30ECE" w:rsidRDefault="003A328C" w:rsidP="009E6A6B">
      <w:pPr>
        <w:spacing w:after="0" w:line="240" w:lineRule="auto"/>
        <w:jc w:val="right"/>
        <w:rPr>
          <w:rFonts w:ascii="HelveticaNeueLT Std" w:hAnsi="HelveticaNeueLT Std" w:cs="Arial"/>
          <w:b/>
          <w:sz w:val="16"/>
          <w:szCs w:val="16"/>
          <w:lang w:val="es-ES_tradnl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2155"/>
        <w:gridCol w:w="2155"/>
      </w:tblGrid>
      <w:tr w:rsidR="00E30ECE" w:rsidRPr="00E30ECE" w14:paraId="545B8042" w14:textId="77777777" w:rsidTr="0073534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469" w14:textId="77777777" w:rsidR="00E30ECE" w:rsidRPr="00E30ECE" w:rsidRDefault="00E30ECE" w:rsidP="00E30E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30ECE">
              <w:rPr>
                <w:rFonts w:ascii="Gotham Book" w:eastAsia="Times New Roman" w:hAnsi="Gotham Book" w:cs="Times New Roman"/>
                <w:sz w:val="16"/>
                <w:szCs w:val="16"/>
                <w:lang w:eastAsia="es-MX"/>
              </w:rPr>
              <w:t>* Cantidades Miles de Pesos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B72" w14:textId="77777777" w:rsidR="00E30ECE" w:rsidRPr="00E30ECE" w:rsidRDefault="00E30ECE" w:rsidP="00E30E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0C16" w14:textId="77777777" w:rsidR="00E30ECE" w:rsidRPr="00E30ECE" w:rsidRDefault="00E30ECE" w:rsidP="00E30E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30ECE" w:rsidRPr="00E30ECE" w14:paraId="623455D7" w14:textId="77777777" w:rsidTr="0073534E">
        <w:trPr>
          <w:trHeight w:val="7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CC4" w14:textId="77777777" w:rsidR="00E30ECE" w:rsidRPr="00E30ECE" w:rsidRDefault="00E30ECE" w:rsidP="00E30E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>Capítulo Presupuestal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E69" w14:textId="77777777" w:rsidR="00E30ECE" w:rsidRPr="00E30ECE" w:rsidRDefault="00E30ECE" w:rsidP="00E30ECE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>Ingresos Propios Recaudados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9881" w14:textId="77777777" w:rsidR="00E30ECE" w:rsidRPr="00E30ECE" w:rsidRDefault="00E30ECE" w:rsidP="00E30ECE">
            <w:pPr>
              <w:spacing w:after="0" w:line="240" w:lineRule="auto"/>
              <w:jc w:val="center"/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b/>
                <w:sz w:val="20"/>
                <w:szCs w:val="20"/>
                <w:lang w:eastAsia="es-MX"/>
              </w:rPr>
              <w:t xml:space="preserve">Ejercido </w:t>
            </w:r>
          </w:p>
        </w:tc>
      </w:tr>
      <w:tr w:rsidR="00E30ECE" w:rsidRPr="00E30ECE" w14:paraId="1F9149A1" w14:textId="77777777" w:rsidTr="0073534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162A" w14:textId="77777777" w:rsidR="00E30ECE" w:rsidRPr="00E30ECE" w:rsidRDefault="00E30ECE" w:rsidP="00E30ECE">
            <w:pPr>
              <w:spacing w:after="0" w:line="240" w:lineRule="auto"/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2CD" w14:textId="7E8CA58A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</w:t>
            </w:r>
            <w:r w:rsidR="007353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     </w:t>
            </w:r>
            <w:r w:rsidRPr="00E30E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7,263.8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5F7E" w14:textId="74B7AC5F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</w:t>
            </w:r>
            <w:r w:rsidR="007353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$       </w:t>
            </w:r>
            <w:r w:rsidRPr="00E30E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6,073.8 </w:t>
            </w:r>
          </w:p>
        </w:tc>
      </w:tr>
      <w:tr w:rsidR="00E30ECE" w:rsidRPr="00E30ECE" w14:paraId="7E954330" w14:textId="77777777" w:rsidTr="0073534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BB3" w14:textId="77777777" w:rsidR="00E30ECE" w:rsidRPr="00E30ECE" w:rsidRDefault="00E30ECE" w:rsidP="00E30ECE">
            <w:pPr>
              <w:spacing w:after="0" w:line="240" w:lineRule="auto"/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6D11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5,998.5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2A79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2,296.8 </w:t>
            </w:r>
          </w:p>
        </w:tc>
      </w:tr>
      <w:tr w:rsidR="00E30ECE" w:rsidRPr="00E30ECE" w14:paraId="7D523C98" w14:textId="77777777" w:rsidTr="0073534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8378" w14:textId="77777777" w:rsidR="00E30ECE" w:rsidRPr="00E30ECE" w:rsidRDefault="00E30ECE" w:rsidP="00E30ECE">
            <w:pPr>
              <w:spacing w:after="0" w:line="240" w:lineRule="auto"/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7654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19,669.3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1EED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17,331.9 </w:t>
            </w:r>
          </w:p>
        </w:tc>
      </w:tr>
      <w:tr w:rsidR="00E30ECE" w:rsidRPr="00E30ECE" w14:paraId="590B7B9D" w14:textId="77777777" w:rsidTr="0073534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8389" w14:textId="77777777" w:rsidR="00E30ECE" w:rsidRPr="00E30ECE" w:rsidRDefault="00E30ECE" w:rsidP="00E30ECE">
            <w:pPr>
              <w:spacing w:after="0" w:line="240" w:lineRule="auto"/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  <w:t>Becas y Ayudas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366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2,560.3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37B8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763.0 </w:t>
            </w:r>
          </w:p>
        </w:tc>
      </w:tr>
      <w:tr w:rsidR="00E30ECE" w:rsidRPr="00E30ECE" w14:paraId="01DB25BA" w14:textId="77777777" w:rsidTr="0073534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3D9" w14:textId="77777777" w:rsidR="00E30ECE" w:rsidRPr="00E30ECE" w:rsidRDefault="00E30ECE" w:rsidP="00E30ECE">
            <w:pPr>
              <w:spacing w:after="0" w:line="240" w:lineRule="auto"/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</w:pPr>
            <w:r w:rsidRPr="00E30ECE">
              <w:rPr>
                <w:rFonts w:ascii="Gotham Book" w:eastAsia="Times New Roman" w:hAnsi="Gotham Book" w:cs="Arial"/>
                <w:sz w:val="20"/>
                <w:szCs w:val="20"/>
                <w:lang w:eastAsia="es-MX"/>
              </w:rPr>
              <w:t>Bienes Muebles e Intangibles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2F32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3,790.8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FF5" w14:textId="77777777" w:rsidR="00E30ECE" w:rsidRPr="00E30ECE" w:rsidRDefault="00E30EC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30E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3,652.2 </w:t>
            </w:r>
          </w:p>
        </w:tc>
      </w:tr>
      <w:tr w:rsidR="00E30ECE" w:rsidRPr="00E30ECE" w14:paraId="1E82E001" w14:textId="77777777" w:rsidTr="0073534E">
        <w:trPr>
          <w:trHeight w:val="25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B21" w14:textId="77777777" w:rsidR="00E30ECE" w:rsidRPr="00E30ECE" w:rsidRDefault="00E30ECE" w:rsidP="00E30E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16C" w14:textId="022A8ECC" w:rsidR="00E30ECE" w:rsidRPr="00E30ECE" w:rsidRDefault="0073534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$     </w:t>
            </w:r>
            <w:r w:rsidR="00E30ECE" w:rsidRPr="00E30E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39,282.7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450" w14:textId="35B4DC2F" w:rsidR="00E30ECE" w:rsidRPr="00E30ECE" w:rsidRDefault="0073534E" w:rsidP="00836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$     </w:t>
            </w:r>
            <w:r w:rsidR="00E30ECE" w:rsidRPr="00E30E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30,117.7</w:t>
            </w:r>
          </w:p>
        </w:tc>
      </w:tr>
    </w:tbl>
    <w:p w14:paraId="4BB14C64" w14:textId="77777777" w:rsidR="003A328C" w:rsidRDefault="003A328C" w:rsidP="009E6A6B">
      <w:pPr>
        <w:spacing w:after="0" w:line="240" w:lineRule="auto"/>
        <w:jc w:val="right"/>
        <w:rPr>
          <w:rFonts w:ascii="HelveticaNeueLT Std" w:hAnsi="HelveticaNeueLT Std" w:cs="Arial"/>
          <w:b/>
          <w:sz w:val="18"/>
          <w:szCs w:val="18"/>
          <w:lang w:val="es-ES_tradnl"/>
        </w:rPr>
      </w:pPr>
    </w:p>
    <w:p w14:paraId="4C064F14" w14:textId="77777777" w:rsidR="003E113B" w:rsidRDefault="003E113B" w:rsidP="009E6A6B">
      <w:pPr>
        <w:spacing w:after="0" w:line="240" w:lineRule="auto"/>
        <w:jc w:val="right"/>
        <w:rPr>
          <w:rFonts w:ascii="HelveticaNeueLT Std" w:hAnsi="HelveticaNeueLT Std" w:cs="Arial"/>
          <w:b/>
          <w:sz w:val="18"/>
          <w:szCs w:val="18"/>
          <w:lang w:val="es-ES_tradnl"/>
        </w:rPr>
      </w:pPr>
    </w:p>
    <w:p w14:paraId="29147DA5" w14:textId="47B552BC" w:rsidR="003E113B" w:rsidRPr="00226BA9" w:rsidRDefault="003A328C" w:rsidP="003E113B">
      <w:pPr>
        <w:spacing w:after="0" w:line="240" w:lineRule="auto"/>
        <w:jc w:val="center"/>
        <w:rPr>
          <w:rFonts w:ascii="HelveticaNeueLT Std" w:hAnsi="HelveticaNeueLT Std" w:cs="Arial"/>
          <w:b/>
          <w:sz w:val="18"/>
          <w:szCs w:val="18"/>
          <w:lang w:val="es-ES_tradnl"/>
        </w:rPr>
      </w:pPr>
      <w:r w:rsidRPr="003A328C">
        <w:drawing>
          <wp:inline distT="0" distB="0" distL="0" distR="0" wp14:anchorId="4B730E26" wp14:editId="3CECF6BD">
            <wp:extent cx="6250305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3" r="5672"/>
                    <a:stretch/>
                  </pic:blipFill>
                  <pic:spPr bwMode="auto">
                    <a:xfrm>
                      <a:off x="0" y="0"/>
                      <a:ext cx="6258164" cy="324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113B" w:rsidRPr="00226BA9" w:rsidSect="00E30ECE">
      <w:headerReference w:type="default" r:id="rId11"/>
      <w:footerReference w:type="default" r:id="rId12"/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89546" w14:textId="77777777" w:rsidR="005F6447" w:rsidRDefault="005F6447" w:rsidP="00CB07FF">
      <w:pPr>
        <w:spacing w:after="0" w:line="240" w:lineRule="auto"/>
      </w:pPr>
      <w:r>
        <w:separator/>
      </w:r>
    </w:p>
  </w:endnote>
  <w:endnote w:type="continuationSeparator" w:id="0">
    <w:p w14:paraId="453F9109" w14:textId="77777777" w:rsidR="005F6447" w:rsidRDefault="005F6447" w:rsidP="00C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HelveticaNeueLT Std Me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04427" w14:textId="722D8C7E" w:rsidR="00FD7618" w:rsidRPr="00FD7618" w:rsidRDefault="00FD7618" w:rsidP="00FD7618">
    <w:pPr>
      <w:pStyle w:val="Piedepgina"/>
      <w:jc w:val="right"/>
      <w:rPr>
        <w:b/>
        <w:i/>
        <w:color w:val="000000" w:themeColor="text1"/>
      </w:rPr>
    </w:pPr>
    <w:r w:rsidRPr="00FD7618">
      <w:rPr>
        <w:b/>
        <w:i/>
        <w:color w:val="000000" w:themeColor="text1"/>
      </w:rPr>
      <w:fldChar w:fldCharType="begin"/>
    </w:r>
    <w:r w:rsidRPr="00FD7618">
      <w:rPr>
        <w:b/>
        <w:i/>
        <w:color w:val="000000" w:themeColor="text1"/>
      </w:rPr>
      <w:instrText>PAGE   \* MERGEFORMAT</w:instrText>
    </w:r>
    <w:r w:rsidRPr="00FD7618">
      <w:rPr>
        <w:b/>
        <w:i/>
        <w:color w:val="000000" w:themeColor="text1"/>
      </w:rPr>
      <w:fldChar w:fldCharType="separate"/>
    </w:r>
    <w:r w:rsidR="00626A94" w:rsidRPr="00626A94">
      <w:rPr>
        <w:b/>
        <w:i/>
        <w:noProof/>
        <w:color w:val="000000" w:themeColor="text1"/>
        <w:lang w:val="es-ES"/>
      </w:rPr>
      <w:t>4</w:t>
    </w:r>
    <w:r w:rsidRPr="00FD7618">
      <w:rPr>
        <w:b/>
        <w:i/>
        <w:color w:val="000000" w:themeColor="text1"/>
      </w:rPr>
      <w:fldChar w:fldCharType="end"/>
    </w:r>
    <w:r w:rsidRPr="00FD7618">
      <w:rPr>
        <w:b/>
        <w:i/>
        <w:color w:val="000000" w:themeColor="text1"/>
      </w:rPr>
      <w:t>/</w:t>
    </w:r>
    <w:r>
      <w:rPr>
        <w:b/>
        <w:i/>
        <w:color w:val="000000" w:themeColor="text1"/>
      </w:rPr>
      <w:t>4</w:t>
    </w:r>
  </w:p>
  <w:p w14:paraId="1AFB225A" w14:textId="41682032" w:rsidR="00CB07FF" w:rsidRDefault="00CB07F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25C43A0" wp14:editId="42E7EE98">
          <wp:simplePos x="0" y="0"/>
          <wp:positionH relativeFrom="column">
            <wp:posOffset>-918210</wp:posOffset>
          </wp:positionH>
          <wp:positionV relativeFrom="paragraph">
            <wp:posOffset>-173990</wp:posOffset>
          </wp:positionV>
          <wp:extent cx="1836000" cy="14692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qu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469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618C6C" w14:textId="52A7F2E8" w:rsidR="00CB07FF" w:rsidRDefault="00311283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66F994" wp14:editId="5078914C">
              <wp:simplePos x="0" y="0"/>
              <wp:positionH relativeFrom="column">
                <wp:posOffset>1853565</wp:posOffset>
              </wp:positionH>
              <wp:positionV relativeFrom="paragraph">
                <wp:posOffset>112395</wp:posOffset>
              </wp:positionV>
              <wp:extent cx="4622165" cy="571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16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8E361" w14:textId="77777777" w:rsidR="00EA5E8B" w:rsidRPr="00EA5E8B" w:rsidRDefault="00EA5E8B" w:rsidP="00EA5E8B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</w:rPr>
                            <w:t>SECRETARÍA DE EDUCACIÓN</w:t>
                          </w:r>
                        </w:p>
                        <w:p w14:paraId="34C7B12B" w14:textId="7A5C3479" w:rsidR="00EA5E8B" w:rsidRPr="00EA5E8B" w:rsidRDefault="00EA5E8B" w:rsidP="00EA5E8B">
                          <w:pPr>
                            <w:pStyle w:val="Sinespaciado"/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 xml:space="preserve">SUBSECRETARÍA DE </w:t>
                          </w:r>
                          <w:r w:rsidR="0083696B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 xml:space="preserve">EDUCACION </w:t>
                          </w:r>
                          <w:r w:rsidR="00611C82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>SUPERIOR Y NORMAL</w:t>
                          </w:r>
                          <w:r w:rsidR="0083696B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</w:rPr>
                            <w:t xml:space="preserve"> </w:t>
                          </w:r>
                        </w:p>
                        <w:p w14:paraId="6BE4898C" w14:textId="77777777" w:rsidR="00EA5E8B" w:rsidRPr="00EA5E8B" w:rsidRDefault="0083696B" w:rsidP="00EA5E8B">
                          <w:pPr>
                            <w:pStyle w:val="Sinespaciado"/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</w:rPr>
                            <w:t xml:space="preserve">TECNOLOGICO DE ESTUDIOS SUPERIORES DE COACALCO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5.95pt;margin-top:8.85pt;width:363.9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" filled="f" stroked="f" strokeweight=".5pt">
              <v:textbox>
                <w:txbxContent>
                  <w:p w14:paraId="0BC8E361" w14:textId="77777777" w:rsidR="00EA5E8B" w:rsidRPr="00EA5E8B" w:rsidRDefault="00EA5E8B" w:rsidP="00EA5E8B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</w:rPr>
                      <w:t>SECRETARÍA DE EDUCACIÓN</w:t>
                    </w:r>
                  </w:p>
                  <w:p w14:paraId="34C7B12B" w14:textId="7A5C3479" w:rsidR="00EA5E8B" w:rsidRPr="00EA5E8B" w:rsidRDefault="00EA5E8B" w:rsidP="00EA5E8B">
                    <w:pPr>
                      <w:pStyle w:val="Sinespaciado"/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 xml:space="preserve">SUBSECRETARÍA DE </w:t>
                    </w:r>
                    <w:r w:rsidR="0083696B"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 xml:space="preserve">EDUCACION </w:t>
                    </w:r>
                    <w:r w:rsidR="00611C82"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>SUPERIOR Y NORMAL</w:t>
                    </w:r>
                    <w:r w:rsidR="0083696B"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</w:rPr>
                      <w:t xml:space="preserve"> </w:t>
                    </w:r>
                  </w:p>
                  <w:p w14:paraId="6BE4898C" w14:textId="77777777" w:rsidR="00EA5E8B" w:rsidRPr="00EA5E8B" w:rsidRDefault="0083696B" w:rsidP="00EA5E8B">
                    <w:pPr>
                      <w:pStyle w:val="Sinespaciado"/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</w:rPr>
                      <w:t xml:space="preserve">TECNOLOGICO DE ESTUDIOS SUPERIORES DE COACALCO </w:t>
                    </w:r>
                  </w:p>
                </w:txbxContent>
              </v:textbox>
            </v:shape>
          </w:pict>
        </mc:Fallback>
      </mc:AlternateContent>
    </w:r>
  </w:p>
  <w:p w14:paraId="4C54C7C7" w14:textId="77777777" w:rsidR="00CB07FF" w:rsidRDefault="00CB07FF">
    <w:pPr>
      <w:pStyle w:val="Piedepgina"/>
    </w:pPr>
  </w:p>
  <w:p w14:paraId="6B80EE23" w14:textId="77777777" w:rsidR="00CB07FF" w:rsidRDefault="00CB07FF">
    <w:pPr>
      <w:pStyle w:val="Piedepgina"/>
    </w:pPr>
  </w:p>
  <w:p w14:paraId="4C3CB48B" w14:textId="2233CA93" w:rsidR="00CB07FF" w:rsidRDefault="00A97D8B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048BF63" wp14:editId="4EF406C0">
              <wp:simplePos x="0" y="0"/>
              <wp:positionH relativeFrom="page">
                <wp:posOffset>1304925</wp:posOffset>
              </wp:positionH>
              <wp:positionV relativeFrom="paragraph">
                <wp:posOffset>39370</wp:posOffset>
              </wp:positionV>
              <wp:extent cx="6238875" cy="561340"/>
              <wp:effectExtent l="0" t="0" r="28575" b="1016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88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02.75pt;margin-top:3.1pt;width:491.25pt;height:44.2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" fillcolor="#7f7f7f" strokecolor="#1f4d78 [1604]" strokeweight="1pt">
              <w10:wrap anchorx="page"/>
            </v:rect>
          </w:pict>
        </mc:Fallback>
      </mc:AlternateContent>
    </w:r>
    <w:r w:rsidR="004B7D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EAC8E" wp14:editId="37EF3588">
              <wp:simplePos x="0" y="0"/>
              <wp:positionH relativeFrom="column">
                <wp:posOffset>872490</wp:posOffset>
              </wp:positionH>
              <wp:positionV relativeFrom="paragraph">
                <wp:posOffset>115570</wp:posOffset>
              </wp:positionV>
              <wp:extent cx="5638800" cy="4191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B2ED6D" w14:textId="77777777" w:rsidR="0083696B" w:rsidRPr="003A0F98" w:rsidRDefault="0083696B" w:rsidP="0083696B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</w:pPr>
                          <w:r w:rsidRPr="003A0F98"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AV. 16 DE SEPTIEMBRE No. 54, COACALCO DE BERRIOZÁBAL, ESTADO DE MÉXICO. C.P. 55700 TELS. 2159-4324 Y 25</w:t>
                          </w:r>
                        </w:p>
                        <w:p w14:paraId="71F61011" w14:textId="1F5EAC26" w:rsidR="004B7D41" w:rsidRPr="00EA5E8B" w:rsidRDefault="0055209E" w:rsidP="0055209E">
                          <w:pPr>
                            <w:pStyle w:val="Sinespaciado"/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 w:rsidRPr="0055209E">
                            <w:rPr>
                              <w:rFonts w:ascii="Gotham Book" w:hAnsi="Gotham Book"/>
                              <w:color w:val="FFFFFF"/>
                              <w:sz w:val="14"/>
                            </w:rPr>
                            <w:t>www.tecnologicodecoacalco.edu.mx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68.7pt;margin-top:9.1pt;width:444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" filled="f" stroked="f" strokeweight=".5pt">
              <v:textbox>
                <w:txbxContent>
                  <w:p w14:paraId="29B2ED6D" w14:textId="77777777" w:rsidR="0083696B" w:rsidRPr="003A0F98" w:rsidRDefault="0083696B" w:rsidP="0083696B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color w:val="FFFFFF"/>
                        <w:sz w:val="14"/>
                      </w:rPr>
                    </w:pPr>
                    <w:r w:rsidRPr="003A0F98">
                      <w:rPr>
                        <w:rFonts w:ascii="Gotham Book" w:hAnsi="Gotham Book"/>
                        <w:color w:val="FFFFFF"/>
                        <w:sz w:val="14"/>
                      </w:rPr>
                      <w:t>AV. 16 DE SEPTIEMBRE No. 54, COACALCO DE BERRIOZÁBAL, ESTADO DE MÉXICO. C.P. 55700 TELS. 2159-4324 Y 25</w:t>
                    </w:r>
                  </w:p>
                  <w:p w14:paraId="71F61011" w14:textId="1F5EAC26" w:rsidR="004B7D41" w:rsidRPr="00EA5E8B" w:rsidRDefault="0055209E" w:rsidP="0055209E">
                    <w:pPr>
                      <w:pStyle w:val="Sinespaciado"/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 w:rsidRPr="0055209E">
                      <w:rPr>
                        <w:rFonts w:ascii="Gotham Book" w:hAnsi="Gotham Book"/>
                        <w:color w:val="FFFFFF"/>
                        <w:sz w:val="14"/>
                      </w:rPr>
                      <w:t>www.tecnologicodecoacalco.edu.mx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CE6FE" w14:textId="77777777" w:rsidR="005F6447" w:rsidRDefault="005F6447" w:rsidP="00CB07FF">
      <w:pPr>
        <w:spacing w:after="0" w:line="240" w:lineRule="auto"/>
      </w:pPr>
      <w:r>
        <w:separator/>
      </w:r>
    </w:p>
  </w:footnote>
  <w:footnote w:type="continuationSeparator" w:id="0">
    <w:p w14:paraId="1C69069B" w14:textId="77777777" w:rsidR="005F6447" w:rsidRDefault="005F6447" w:rsidP="00C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56CB" w14:textId="64F11C67" w:rsidR="00083FBF" w:rsidRDefault="00083F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46652FB" wp14:editId="3D6336E7">
          <wp:simplePos x="0" y="0"/>
          <wp:positionH relativeFrom="column">
            <wp:posOffset>-720090</wp:posOffset>
          </wp:positionH>
          <wp:positionV relativeFrom="paragraph">
            <wp:posOffset>-418465</wp:posOffset>
          </wp:positionV>
          <wp:extent cx="7791450" cy="914400"/>
          <wp:effectExtent l="0" t="0" r="0" b="0"/>
          <wp:wrapThrough wrapText="bothSides">
            <wp:wrapPolygon edited="0">
              <wp:start x="0" y="0"/>
              <wp:lineTo x="0" y="21150"/>
              <wp:lineTo x="21547" y="21150"/>
              <wp:lineTo x="21547" y="0"/>
              <wp:lineTo x="0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arriba hoj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48"/>
                  <a:stretch/>
                </pic:blipFill>
                <pic:spPr bwMode="auto">
                  <a:xfrm>
                    <a:off x="0" y="0"/>
                    <a:ext cx="779145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25189" w14:textId="230491C3" w:rsidR="00083FBF" w:rsidRDefault="00083FBF">
    <w:pPr>
      <w:pStyle w:val="Encabezado"/>
    </w:pPr>
  </w:p>
  <w:p w14:paraId="108EB98F" w14:textId="77777777" w:rsidR="00083FBF" w:rsidRDefault="00083F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AA6"/>
    <w:multiLevelType w:val="hybridMultilevel"/>
    <w:tmpl w:val="23E2DA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87F"/>
    <w:multiLevelType w:val="hybridMultilevel"/>
    <w:tmpl w:val="4FD8737A"/>
    <w:lvl w:ilvl="0" w:tplc="C004E19A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40" w:hanging="360"/>
      </w:pPr>
    </w:lvl>
    <w:lvl w:ilvl="2" w:tplc="080A001B" w:tentative="1">
      <w:start w:val="1"/>
      <w:numFmt w:val="lowerRoman"/>
      <w:lvlText w:val="%3."/>
      <w:lvlJc w:val="right"/>
      <w:pPr>
        <w:ind w:left="3660" w:hanging="180"/>
      </w:pPr>
    </w:lvl>
    <w:lvl w:ilvl="3" w:tplc="080A000F" w:tentative="1">
      <w:start w:val="1"/>
      <w:numFmt w:val="decimal"/>
      <w:lvlText w:val="%4."/>
      <w:lvlJc w:val="left"/>
      <w:pPr>
        <w:ind w:left="4380" w:hanging="360"/>
      </w:pPr>
    </w:lvl>
    <w:lvl w:ilvl="4" w:tplc="080A0019" w:tentative="1">
      <w:start w:val="1"/>
      <w:numFmt w:val="lowerLetter"/>
      <w:lvlText w:val="%5."/>
      <w:lvlJc w:val="left"/>
      <w:pPr>
        <w:ind w:left="5100" w:hanging="360"/>
      </w:pPr>
    </w:lvl>
    <w:lvl w:ilvl="5" w:tplc="080A001B" w:tentative="1">
      <w:start w:val="1"/>
      <w:numFmt w:val="lowerRoman"/>
      <w:lvlText w:val="%6."/>
      <w:lvlJc w:val="right"/>
      <w:pPr>
        <w:ind w:left="5820" w:hanging="180"/>
      </w:pPr>
    </w:lvl>
    <w:lvl w:ilvl="6" w:tplc="080A000F" w:tentative="1">
      <w:start w:val="1"/>
      <w:numFmt w:val="decimal"/>
      <w:lvlText w:val="%7."/>
      <w:lvlJc w:val="left"/>
      <w:pPr>
        <w:ind w:left="6540" w:hanging="360"/>
      </w:pPr>
    </w:lvl>
    <w:lvl w:ilvl="7" w:tplc="080A0019" w:tentative="1">
      <w:start w:val="1"/>
      <w:numFmt w:val="lowerLetter"/>
      <w:lvlText w:val="%8."/>
      <w:lvlJc w:val="left"/>
      <w:pPr>
        <w:ind w:left="7260" w:hanging="360"/>
      </w:pPr>
    </w:lvl>
    <w:lvl w:ilvl="8" w:tplc="08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27355975"/>
    <w:multiLevelType w:val="hybridMultilevel"/>
    <w:tmpl w:val="4FD8737A"/>
    <w:lvl w:ilvl="0" w:tplc="C004E19A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40" w:hanging="360"/>
      </w:pPr>
    </w:lvl>
    <w:lvl w:ilvl="2" w:tplc="080A001B" w:tentative="1">
      <w:start w:val="1"/>
      <w:numFmt w:val="lowerRoman"/>
      <w:lvlText w:val="%3."/>
      <w:lvlJc w:val="right"/>
      <w:pPr>
        <w:ind w:left="3660" w:hanging="180"/>
      </w:pPr>
    </w:lvl>
    <w:lvl w:ilvl="3" w:tplc="080A000F" w:tentative="1">
      <w:start w:val="1"/>
      <w:numFmt w:val="decimal"/>
      <w:lvlText w:val="%4."/>
      <w:lvlJc w:val="left"/>
      <w:pPr>
        <w:ind w:left="4380" w:hanging="360"/>
      </w:pPr>
    </w:lvl>
    <w:lvl w:ilvl="4" w:tplc="080A0019" w:tentative="1">
      <w:start w:val="1"/>
      <w:numFmt w:val="lowerLetter"/>
      <w:lvlText w:val="%5."/>
      <w:lvlJc w:val="left"/>
      <w:pPr>
        <w:ind w:left="5100" w:hanging="360"/>
      </w:pPr>
    </w:lvl>
    <w:lvl w:ilvl="5" w:tplc="080A001B" w:tentative="1">
      <w:start w:val="1"/>
      <w:numFmt w:val="lowerRoman"/>
      <w:lvlText w:val="%6."/>
      <w:lvlJc w:val="right"/>
      <w:pPr>
        <w:ind w:left="5820" w:hanging="180"/>
      </w:pPr>
    </w:lvl>
    <w:lvl w:ilvl="6" w:tplc="080A000F" w:tentative="1">
      <w:start w:val="1"/>
      <w:numFmt w:val="decimal"/>
      <w:lvlText w:val="%7."/>
      <w:lvlJc w:val="left"/>
      <w:pPr>
        <w:ind w:left="6540" w:hanging="360"/>
      </w:pPr>
    </w:lvl>
    <w:lvl w:ilvl="7" w:tplc="080A0019" w:tentative="1">
      <w:start w:val="1"/>
      <w:numFmt w:val="lowerLetter"/>
      <w:lvlText w:val="%8."/>
      <w:lvlJc w:val="left"/>
      <w:pPr>
        <w:ind w:left="7260" w:hanging="360"/>
      </w:pPr>
    </w:lvl>
    <w:lvl w:ilvl="8" w:tplc="08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3B654830"/>
    <w:multiLevelType w:val="hybridMultilevel"/>
    <w:tmpl w:val="4FD8737A"/>
    <w:lvl w:ilvl="0" w:tplc="C004E19A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940" w:hanging="360"/>
      </w:pPr>
    </w:lvl>
    <w:lvl w:ilvl="2" w:tplc="080A001B" w:tentative="1">
      <w:start w:val="1"/>
      <w:numFmt w:val="lowerRoman"/>
      <w:lvlText w:val="%3."/>
      <w:lvlJc w:val="right"/>
      <w:pPr>
        <w:ind w:left="3660" w:hanging="180"/>
      </w:pPr>
    </w:lvl>
    <w:lvl w:ilvl="3" w:tplc="080A000F" w:tentative="1">
      <w:start w:val="1"/>
      <w:numFmt w:val="decimal"/>
      <w:lvlText w:val="%4."/>
      <w:lvlJc w:val="left"/>
      <w:pPr>
        <w:ind w:left="4380" w:hanging="360"/>
      </w:pPr>
    </w:lvl>
    <w:lvl w:ilvl="4" w:tplc="080A0019" w:tentative="1">
      <w:start w:val="1"/>
      <w:numFmt w:val="lowerLetter"/>
      <w:lvlText w:val="%5."/>
      <w:lvlJc w:val="left"/>
      <w:pPr>
        <w:ind w:left="5100" w:hanging="360"/>
      </w:pPr>
    </w:lvl>
    <w:lvl w:ilvl="5" w:tplc="080A001B" w:tentative="1">
      <w:start w:val="1"/>
      <w:numFmt w:val="lowerRoman"/>
      <w:lvlText w:val="%6."/>
      <w:lvlJc w:val="right"/>
      <w:pPr>
        <w:ind w:left="5820" w:hanging="180"/>
      </w:pPr>
    </w:lvl>
    <w:lvl w:ilvl="6" w:tplc="080A000F" w:tentative="1">
      <w:start w:val="1"/>
      <w:numFmt w:val="decimal"/>
      <w:lvlText w:val="%7."/>
      <w:lvlJc w:val="left"/>
      <w:pPr>
        <w:ind w:left="6540" w:hanging="360"/>
      </w:pPr>
    </w:lvl>
    <w:lvl w:ilvl="7" w:tplc="080A0019" w:tentative="1">
      <w:start w:val="1"/>
      <w:numFmt w:val="lowerLetter"/>
      <w:lvlText w:val="%8."/>
      <w:lvlJc w:val="left"/>
      <w:pPr>
        <w:ind w:left="7260" w:hanging="360"/>
      </w:pPr>
    </w:lvl>
    <w:lvl w:ilvl="8" w:tplc="08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6673238C"/>
    <w:multiLevelType w:val="hybridMultilevel"/>
    <w:tmpl w:val="1A78D580"/>
    <w:lvl w:ilvl="0" w:tplc="F89C40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FF"/>
    <w:rsid w:val="00003EB1"/>
    <w:rsid w:val="00064FDD"/>
    <w:rsid w:val="00083FBF"/>
    <w:rsid w:val="000A2D46"/>
    <w:rsid w:val="000B11E3"/>
    <w:rsid w:val="000C1406"/>
    <w:rsid w:val="000E1198"/>
    <w:rsid w:val="000F4622"/>
    <w:rsid w:val="00106E25"/>
    <w:rsid w:val="00121B9B"/>
    <w:rsid w:val="00176422"/>
    <w:rsid w:val="0017776F"/>
    <w:rsid w:val="001824B4"/>
    <w:rsid w:val="00183218"/>
    <w:rsid w:val="001857FA"/>
    <w:rsid w:val="00190AA4"/>
    <w:rsid w:val="001A217D"/>
    <w:rsid w:val="001C2044"/>
    <w:rsid w:val="001E089F"/>
    <w:rsid w:val="001E1808"/>
    <w:rsid w:val="00204066"/>
    <w:rsid w:val="00212827"/>
    <w:rsid w:val="00221134"/>
    <w:rsid w:val="00226BA9"/>
    <w:rsid w:val="00260DB6"/>
    <w:rsid w:val="00280588"/>
    <w:rsid w:val="00282469"/>
    <w:rsid w:val="00282A4E"/>
    <w:rsid w:val="00283FC6"/>
    <w:rsid w:val="002A0A9A"/>
    <w:rsid w:val="002A34FB"/>
    <w:rsid w:val="002B27A3"/>
    <w:rsid w:val="002B644D"/>
    <w:rsid w:val="002E5E35"/>
    <w:rsid w:val="002F280B"/>
    <w:rsid w:val="003104CE"/>
    <w:rsid w:val="00311283"/>
    <w:rsid w:val="00355FA4"/>
    <w:rsid w:val="00370E2A"/>
    <w:rsid w:val="003947BD"/>
    <w:rsid w:val="003A328C"/>
    <w:rsid w:val="003E113B"/>
    <w:rsid w:val="00484294"/>
    <w:rsid w:val="004958F4"/>
    <w:rsid w:val="004B1733"/>
    <w:rsid w:val="004B7D41"/>
    <w:rsid w:val="004C3281"/>
    <w:rsid w:val="004C7A4F"/>
    <w:rsid w:val="004E7707"/>
    <w:rsid w:val="004F4CA9"/>
    <w:rsid w:val="005103F9"/>
    <w:rsid w:val="0055209E"/>
    <w:rsid w:val="00552595"/>
    <w:rsid w:val="005552A1"/>
    <w:rsid w:val="00581BDC"/>
    <w:rsid w:val="00583F76"/>
    <w:rsid w:val="005B32A0"/>
    <w:rsid w:val="005F6447"/>
    <w:rsid w:val="00611C82"/>
    <w:rsid w:val="0061794A"/>
    <w:rsid w:val="00626A94"/>
    <w:rsid w:val="00640139"/>
    <w:rsid w:val="00643F50"/>
    <w:rsid w:val="00666FC1"/>
    <w:rsid w:val="00687CC9"/>
    <w:rsid w:val="006A16D2"/>
    <w:rsid w:val="006B0226"/>
    <w:rsid w:val="007305A2"/>
    <w:rsid w:val="0073534E"/>
    <w:rsid w:val="007A44D0"/>
    <w:rsid w:val="007E13EC"/>
    <w:rsid w:val="007E5704"/>
    <w:rsid w:val="00815B11"/>
    <w:rsid w:val="00833469"/>
    <w:rsid w:val="00836701"/>
    <w:rsid w:val="0083696B"/>
    <w:rsid w:val="008A0F97"/>
    <w:rsid w:val="008A7A6D"/>
    <w:rsid w:val="008B0B37"/>
    <w:rsid w:val="00925BB0"/>
    <w:rsid w:val="00956AF2"/>
    <w:rsid w:val="00971626"/>
    <w:rsid w:val="00982536"/>
    <w:rsid w:val="009923C6"/>
    <w:rsid w:val="009B2D0C"/>
    <w:rsid w:val="009C2D0A"/>
    <w:rsid w:val="009E6A6B"/>
    <w:rsid w:val="00A41ED4"/>
    <w:rsid w:val="00A97D8B"/>
    <w:rsid w:val="00AE5DE5"/>
    <w:rsid w:val="00AE6EE8"/>
    <w:rsid w:val="00AF54AD"/>
    <w:rsid w:val="00B01267"/>
    <w:rsid w:val="00B05439"/>
    <w:rsid w:val="00B164C2"/>
    <w:rsid w:val="00B26094"/>
    <w:rsid w:val="00B40E91"/>
    <w:rsid w:val="00B43519"/>
    <w:rsid w:val="00B44F35"/>
    <w:rsid w:val="00B664CB"/>
    <w:rsid w:val="00C06A46"/>
    <w:rsid w:val="00C249D3"/>
    <w:rsid w:val="00C76B22"/>
    <w:rsid w:val="00C934D5"/>
    <w:rsid w:val="00CA128F"/>
    <w:rsid w:val="00CA4F4B"/>
    <w:rsid w:val="00CA7A4A"/>
    <w:rsid w:val="00CB07FF"/>
    <w:rsid w:val="00CD27FA"/>
    <w:rsid w:val="00CF2C94"/>
    <w:rsid w:val="00D10B47"/>
    <w:rsid w:val="00D82280"/>
    <w:rsid w:val="00D97FC4"/>
    <w:rsid w:val="00DA1F06"/>
    <w:rsid w:val="00DD1222"/>
    <w:rsid w:val="00DD3A02"/>
    <w:rsid w:val="00DE018D"/>
    <w:rsid w:val="00DE724B"/>
    <w:rsid w:val="00E01971"/>
    <w:rsid w:val="00E07453"/>
    <w:rsid w:val="00E213CC"/>
    <w:rsid w:val="00E30ECE"/>
    <w:rsid w:val="00E77868"/>
    <w:rsid w:val="00E9090C"/>
    <w:rsid w:val="00E92CBC"/>
    <w:rsid w:val="00E9302F"/>
    <w:rsid w:val="00EA5E8B"/>
    <w:rsid w:val="00EB36DD"/>
    <w:rsid w:val="00EF7227"/>
    <w:rsid w:val="00EF754E"/>
    <w:rsid w:val="00F13C91"/>
    <w:rsid w:val="00F275B0"/>
    <w:rsid w:val="00FA5F49"/>
    <w:rsid w:val="00FB6ABE"/>
    <w:rsid w:val="00FD7618"/>
    <w:rsid w:val="00FF289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4EF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112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1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112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12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3ACD0-92C4-4857-901D-C127403D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TESCo14</cp:lastModifiedBy>
  <cp:revision>8</cp:revision>
  <cp:lastPrinted>2019-03-14T17:47:00Z</cp:lastPrinted>
  <dcterms:created xsi:type="dcterms:W3CDTF">2019-03-14T17:13:00Z</dcterms:created>
  <dcterms:modified xsi:type="dcterms:W3CDTF">2019-03-14T18:02:00Z</dcterms:modified>
</cp:coreProperties>
</file>